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009" w:rsidRPr="009F0009" w:rsidRDefault="009F0009" w:rsidP="009F0009">
      <w:pPr>
        <w:spacing w:before="100" w:beforeAutospacing="1" w:after="100" w:afterAutospacing="1" w:line="240" w:lineRule="auto"/>
        <w:rPr>
          <w:rFonts w:asciiTheme="majorHAnsi" w:eastAsia="Times New Roman" w:hAnsiTheme="majorHAnsi" w:cs="Times New Roman"/>
          <w:color w:val="333333"/>
          <w:sz w:val="24"/>
          <w:szCs w:val="24"/>
        </w:rPr>
      </w:pPr>
      <w:r w:rsidRPr="009F0009">
        <w:rPr>
          <w:rFonts w:asciiTheme="majorHAnsi" w:eastAsia="Times New Roman" w:hAnsiTheme="majorHAnsi" w:cs="Arial"/>
          <w:b/>
          <w:i/>
          <w:iCs/>
          <w:color w:val="333333"/>
          <w:sz w:val="24"/>
          <w:szCs w:val="24"/>
        </w:rPr>
        <w:t>Loftus, E. F. and Palmer, J. C. (1974)</w:t>
      </w:r>
      <w:r>
        <w:rPr>
          <w:rFonts w:asciiTheme="majorHAnsi" w:eastAsia="Times New Roman" w:hAnsiTheme="majorHAnsi" w:cs="Times New Roman"/>
          <w:color w:val="333333"/>
          <w:sz w:val="24"/>
          <w:szCs w:val="24"/>
        </w:rPr>
        <w:tab/>
        <w:t xml:space="preserve">     </w:t>
      </w:r>
      <w:r w:rsidRPr="009F0009">
        <w:rPr>
          <w:rFonts w:asciiTheme="majorHAnsi" w:eastAsia="Times New Roman" w:hAnsiTheme="majorHAnsi" w:cs="Arial"/>
          <w:b/>
          <w:i/>
          <w:iCs/>
          <w:color w:val="333333"/>
          <w:sz w:val="24"/>
          <w:szCs w:val="24"/>
        </w:rPr>
        <w:t>Reconstruction of automobile destruction</w:t>
      </w:r>
      <w:r w:rsidRPr="009F0009">
        <w:rPr>
          <w:rFonts w:asciiTheme="majorHAnsi" w:eastAsia="Times New Roman" w:hAnsiTheme="majorHAnsi" w:cs="Times New Roman"/>
          <w:color w:val="333333"/>
          <w:sz w:val="24"/>
          <w:szCs w:val="24"/>
        </w:rPr>
        <w:t xml:space="preserve"> </w:t>
      </w:r>
    </w:p>
    <w:p w:rsidR="009F0009" w:rsidRPr="009F0009" w:rsidRDefault="009F0009" w:rsidP="009F0009">
      <w:pPr>
        <w:spacing w:before="100" w:beforeAutospacing="1" w:after="100" w:afterAutospacing="1" w:line="240" w:lineRule="auto"/>
        <w:jc w:val="center"/>
        <w:rPr>
          <w:rFonts w:asciiTheme="majorHAnsi" w:eastAsia="Times New Roman" w:hAnsiTheme="majorHAnsi" w:cs="Times New Roman"/>
          <w:color w:val="333333"/>
          <w:sz w:val="24"/>
          <w:szCs w:val="24"/>
        </w:rPr>
      </w:pPr>
      <w:r w:rsidRPr="009F0009">
        <w:rPr>
          <w:rFonts w:asciiTheme="majorHAnsi" w:eastAsia="Times New Roman" w:hAnsiTheme="majorHAnsi" w:cs="Arial"/>
          <w:b/>
          <w:bCs/>
          <w:color w:val="333333"/>
          <w:sz w:val="24"/>
          <w:szCs w:val="24"/>
        </w:rPr>
        <w:t>Background</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Memory can be defined as capacity to retain and store information.</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 xml:space="preserve">Many of the early studies of memory (e.g. Bartlett 1932) demonstrated how memories are not accurate records of our experiences.  It seems that we try to fit past events into our existing representations of the world, making the memory more coherent or make more sense for us. </w:t>
      </w:r>
      <w:hyperlink r:id="rId4" w:tgtFrame="_blank" w:tooltip="Elizabeth Loftus" w:history="1"/>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Elizabeth Loftus is a leading figure in the field of eyewitness testimony research.   She has demonstrated through the use of leading questions how it is possible to distort a person’s memory of an event.</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A leading question is a question that suggests what answer is desired or leads to the desired answer.</w:t>
      </w:r>
    </w:p>
    <w:p w:rsidR="009F0009" w:rsidRPr="009F0009" w:rsidRDefault="009F0009" w:rsidP="009F0009">
      <w:pPr>
        <w:spacing w:after="0" w:line="240" w:lineRule="auto"/>
        <w:jc w:val="center"/>
        <w:rPr>
          <w:rFonts w:asciiTheme="majorHAnsi" w:eastAsia="Times New Roman" w:hAnsiTheme="majorHAnsi" w:cs="Times New Roman"/>
          <w:color w:val="333333"/>
          <w:sz w:val="24"/>
          <w:szCs w:val="24"/>
        </w:rPr>
      </w:pPr>
      <w:r w:rsidRPr="009F0009">
        <w:rPr>
          <w:rFonts w:asciiTheme="majorHAnsi" w:eastAsia="Times New Roman" w:hAnsiTheme="majorHAnsi" w:cs="Times New Roman"/>
          <w:color w:val="333333"/>
          <w:sz w:val="24"/>
          <w:szCs w:val="24"/>
        </w:rPr>
        <w:pict>
          <v:rect id="_x0000_i1025" style="width:468pt;height:1.5pt" o:hralign="center" o:hrstd="t" o:hrnoshade="t" o:hr="t" fillcolor="#f93" stroked="f"/>
        </w:pict>
      </w:r>
      <w:r w:rsidRPr="009F0009">
        <w:rPr>
          <w:rFonts w:asciiTheme="majorHAnsi" w:eastAsia="Times New Roman" w:hAnsiTheme="majorHAnsi" w:cs="Arial"/>
          <w:b/>
          <w:bCs/>
          <w:color w:val="333333"/>
          <w:sz w:val="24"/>
          <w:szCs w:val="24"/>
        </w:rPr>
        <w:t>Aim</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 xml:space="preserve">The </w:t>
      </w:r>
      <w:r w:rsidRPr="009F0009">
        <w:rPr>
          <w:rFonts w:asciiTheme="majorHAnsi" w:eastAsia="Times New Roman" w:hAnsiTheme="majorHAnsi" w:cs="Arial"/>
          <w:bCs/>
          <w:color w:val="333333"/>
          <w:sz w:val="24"/>
          <w:szCs w:val="24"/>
        </w:rPr>
        <w:t>aim</w:t>
      </w:r>
      <w:r w:rsidRPr="009F0009">
        <w:rPr>
          <w:rFonts w:asciiTheme="majorHAnsi" w:eastAsia="Times New Roman" w:hAnsiTheme="majorHAnsi" w:cs="Arial"/>
          <w:b/>
          <w:color w:val="333333"/>
          <w:sz w:val="24"/>
          <w:szCs w:val="24"/>
        </w:rPr>
        <w:t xml:space="preserve"> </w:t>
      </w:r>
      <w:r w:rsidRPr="009F0009">
        <w:rPr>
          <w:rFonts w:asciiTheme="majorHAnsi" w:eastAsia="Times New Roman" w:hAnsiTheme="majorHAnsi" w:cs="Arial"/>
          <w:color w:val="333333"/>
          <w:sz w:val="24"/>
          <w:szCs w:val="24"/>
        </w:rPr>
        <w:t xml:space="preserve">of this study was to investigate how information supplied after an event, influences a witness's memory for that event. </w:t>
      </w:r>
    </w:p>
    <w:p w:rsidR="009F0009" w:rsidRPr="009F0009" w:rsidRDefault="009F0009" w:rsidP="009F0009">
      <w:pPr>
        <w:spacing w:after="0" w:line="240" w:lineRule="auto"/>
        <w:jc w:val="center"/>
        <w:rPr>
          <w:rFonts w:asciiTheme="majorHAnsi" w:eastAsia="Times New Roman" w:hAnsiTheme="majorHAnsi" w:cs="Times New Roman"/>
          <w:color w:val="333333"/>
          <w:sz w:val="24"/>
          <w:szCs w:val="24"/>
        </w:rPr>
      </w:pPr>
      <w:r w:rsidRPr="009F0009">
        <w:rPr>
          <w:rFonts w:asciiTheme="majorHAnsi" w:eastAsia="Times New Roman" w:hAnsiTheme="majorHAnsi" w:cs="Times New Roman"/>
          <w:color w:val="333333"/>
          <w:sz w:val="24"/>
          <w:szCs w:val="24"/>
        </w:rPr>
        <w:pict>
          <v:rect id="_x0000_i1026" style="width:468pt;height:1.5pt" o:hralign="center" o:hrstd="t" o:hrnoshade="t" o:hr="t" fillcolor="#f93" stroked="f"/>
        </w:pict>
      </w:r>
      <w:r w:rsidRPr="009F0009">
        <w:rPr>
          <w:rFonts w:asciiTheme="majorHAnsi" w:eastAsia="Times New Roman" w:hAnsiTheme="majorHAnsi" w:cs="Arial"/>
          <w:b/>
          <w:color w:val="333333"/>
          <w:sz w:val="24"/>
          <w:szCs w:val="24"/>
        </w:rPr>
        <w:t> </w:t>
      </w:r>
      <w:r w:rsidRPr="009F0009">
        <w:rPr>
          <w:rFonts w:asciiTheme="majorHAnsi" w:eastAsia="Times New Roman" w:hAnsiTheme="majorHAnsi" w:cs="Arial"/>
          <w:b/>
          <w:bCs/>
          <w:color w:val="333333"/>
          <w:sz w:val="24"/>
          <w:szCs w:val="24"/>
        </w:rPr>
        <w:t>Method</w:t>
      </w:r>
    </w:p>
    <w:p w:rsidR="009F0009" w:rsidRPr="009F0009" w:rsidRDefault="009F0009" w:rsidP="009F0009">
      <w:pPr>
        <w:spacing w:before="100" w:beforeAutospacing="1" w:after="100" w:afterAutospacing="1" w:line="240" w:lineRule="auto"/>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The study actually consists of two laboratory experiments.   They are both examples of an independent measures design.   The independent variable in both of the experiments is the verb used.  The dependent variable in the first experiment is the participant’s speed estimate and the dependent variable in the second experiment is whether the participant believed they saw glass.</w:t>
      </w:r>
    </w:p>
    <w:p w:rsidR="009F0009" w:rsidRPr="009F0009" w:rsidRDefault="009F0009" w:rsidP="009F0009">
      <w:pPr>
        <w:spacing w:after="0" w:line="240" w:lineRule="auto"/>
        <w:jc w:val="center"/>
        <w:rPr>
          <w:rFonts w:asciiTheme="majorHAnsi" w:eastAsia="Times New Roman" w:hAnsiTheme="majorHAnsi" w:cs="Times New Roman"/>
          <w:color w:val="333333"/>
          <w:sz w:val="24"/>
          <w:szCs w:val="24"/>
        </w:rPr>
      </w:pPr>
      <w:r w:rsidRPr="009F0009">
        <w:rPr>
          <w:rFonts w:asciiTheme="majorHAnsi" w:eastAsia="Times New Roman" w:hAnsiTheme="majorHAnsi" w:cs="Times New Roman"/>
          <w:color w:val="333333"/>
          <w:sz w:val="24"/>
          <w:szCs w:val="24"/>
        </w:rPr>
        <w:pict>
          <v:rect id="_x0000_i1033" style="width:468pt;height:1.5pt" o:hralign="center" o:hrstd="t" o:hrnoshade="t" o:hr="t" fillcolor="#f93" stroked="f"/>
        </w:pict>
      </w:r>
      <w:r w:rsidRPr="009F0009">
        <w:rPr>
          <w:rFonts w:asciiTheme="majorHAnsi" w:eastAsia="Times New Roman" w:hAnsiTheme="majorHAnsi" w:cs="Arial"/>
          <w:b/>
          <w:color w:val="333333"/>
          <w:sz w:val="24"/>
          <w:szCs w:val="24"/>
        </w:rPr>
        <w:t> </w:t>
      </w:r>
      <w:r w:rsidRPr="009F0009">
        <w:rPr>
          <w:rFonts w:asciiTheme="majorHAnsi" w:eastAsia="Times New Roman" w:hAnsiTheme="majorHAnsi" w:cs="Arial"/>
          <w:b/>
          <w:bCs/>
          <w:color w:val="333333"/>
          <w:sz w:val="24"/>
          <w:szCs w:val="24"/>
        </w:rPr>
        <w:t>First Experiment</w:t>
      </w:r>
    </w:p>
    <w:p w:rsidR="009F0009" w:rsidRPr="009F0009" w:rsidRDefault="009F0009" w:rsidP="009F0009">
      <w:pPr>
        <w:spacing w:before="100" w:beforeAutospacing="1" w:after="100" w:afterAutospacing="1" w:line="240" w:lineRule="auto"/>
        <w:jc w:val="center"/>
        <w:rPr>
          <w:rFonts w:asciiTheme="majorHAnsi" w:eastAsia="Times New Roman" w:hAnsiTheme="majorHAnsi" w:cs="Times New Roman"/>
          <w:color w:val="333333"/>
          <w:sz w:val="24"/>
          <w:szCs w:val="24"/>
        </w:rPr>
      </w:pPr>
      <w:r w:rsidRPr="009F0009">
        <w:rPr>
          <w:rFonts w:asciiTheme="majorHAnsi" w:eastAsia="Times New Roman" w:hAnsiTheme="majorHAnsi" w:cs="Arial"/>
          <w:b/>
          <w:bCs/>
          <w:color w:val="333333"/>
          <w:sz w:val="24"/>
          <w:szCs w:val="24"/>
        </w:rPr>
        <w:t>Method/Procedure</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 xml:space="preserve">The participants were 45 students of the University of Washington.  They were each shown seven film-clips of traffic accidents.  The clips were short excerpts from safety films made for driver education. The clips ranged from 5 to 30 seconds long.  </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Following each clip, the students were asked to write an account of the accident they had just seen.  They were also asked to answer some specific questions but the critical question was to do with the speed of the vehicles involved in the collision.</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 xml:space="preserve">There were five conditions in the experiment (each with nine participants) and the independent variable was manipulated by means of the wording of the questions. </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For example:</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lastRenderedPageBreak/>
        <w:t>Condition 1: 'About how fast were the cars going when they smashed into each other?'</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Condition 2: 'About how fast were the cars going when they collided into each other?'</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Condition 3: 'About how fast were the cars going when they bumped into each other?'</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Condition 4: 'About how fast were the cars going when they hit each other?</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Condition 5: 'About how fast were the cars going when they contacted each other?'</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The basic question was therefore 'About how fast were the cars going when they ***** each other?</w:t>
      </w:r>
      <w:proofErr w:type="gramStart"/>
      <w:r w:rsidRPr="009F0009">
        <w:rPr>
          <w:rFonts w:asciiTheme="majorHAnsi" w:eastAsia="Times New Roman" w:hAnsiTheme="majorHAnsi" w:cs="Arial"/>
          <w:color w:val="333333"/>
          <w:sz w:val="24"/>
          <w:szCs w:val="24"/>
        </w:rPr>
        <w:t>'.</w:t>
      </w:r>
      <w:proofErr w:type="gramEnd"/>
      <w:r w:rsidRPr="009F0009">
        <w:rPr>
          <w:rFonts w:asciiTheme="majorHAnsi" w:eastAsia="Times New Roman" w:hAnsiTheme="majorHAnsi" w:cs="Arial"/>
          <w:color w:val="333333"/>
          <w:sz w:val="24"/>
          <w:szCs w:val="24"/>
        </w:rPr>
        <w:t xml:space="preserve">  In each condition, a different word or phrase was used to fill in the blank.  These words were; </w:t>
      </w:r>
      <w:r w:rsidRPr="009F0009">
        <w:rPr>
          <w:rFonts w:asciiTheme="majorHAnsi" w:eastAsia="Times New Roman" w:hAnsiTheme="majorHAnsi" w:cs="Arial"/>
          <w:i/>
          <w:color w:val="333333"/>
          <w:sz w:val="24"/>
          <w:szCs w:val="24"/>
        </w:rPr>
        <w:t xml:space="preserve">smashed, collided, bumped, hit, </w:t>
      </w:r>
      <w:proofErr w:type="gramStart"/>
      <w:r w:rsidRPr="009F0009">
        <w:rPr>
          <w:rFonts w:asciiTheme="majorHAnsi" w:eastAsia="Times New Roman" w:hAnsiTheme="majorHAnsi" w:cs="Arial"/>
          <w:i/>
          <w:color w:val="333333"/>
          <w:sz w:val="24"/>
          <w:szCs w:val="24"/>
        </w:rPr>
        <w:t>contacted</w:t>
      </w:r>
      <w:proofErr w:type="gramEnd"/>
      <w:r w:rsidRPr="009F0009">
        <w:rPr>
          <w:rFonts w:asciiTheme="majorHAnsi" w:eastAsia="Times New Roman" w:hAnsiTheme="majorHAnsi" w:cs="Arial"/>
          <w:color w:val="333333"/>
          <w:sz w:val="24"/>
          <w:szCs w:val="24"/>
        </w:rPr>
        <w:t>.</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The entire experiment lasted about an hour and a half and a different ordering of the films was presented to each group of participants.</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The dependent variable was the speed estimates given by the participants.</w:t>
      </w:r>
    </w:p>
    <w:p w:rsidR="009F0009" w:rsidRPr="009F0009" w:rsidRDefault="009F0009" w:rsidP="009F0009">
      <w:pPr>
        <w:spacing w:after="0" w:line="240" w:lineRule="auto"/>
        <w:jc w:val="center"/>
        <w:rPr>
          <w:rFonts w:asciiTheme="majorHAnsi" w:eastAsia="Times New Roman" w:hAnsiTheme="majorHAnsi" w:cs="Times New Roman"/>
          <w:color w:val="333333"/>
          <w:sz w:val="24"/>
          <w:szCs w:val="24"/>
        </w:rPr>
      </w:pPr>
      <w:r w:rsidRPr="009F0009">
        <w:rPr>
          <w:rFonts w:asciiTheme="majorHAnsi" w:eastAsia="Times New Roman" w:hAnsiTheme="majorHAnsi" w:cs="Times New Roman"/>
          <w:color w:val="333333"/>
          <w:sz w:val="24"/>
          <w:szCs w:val="24"/>
        </w:rPr>
        <w:pict>
          <v:rect id="_x0000_i1027" style="width:468pt;height:1.5pt" o:hralign="center" o:hrstd="t" o:hrnoshade="t" o:hr="t" fillcolor="#f93" stroked="f"/>
        </w:pict>
      </w:r>
      <w:r w:rsidRPr="009F0009">
        <w:rPr>
          <w:rFonts w:asciiTheme="majorHAnsi" w:eastAsia="Times New Roman" w:hAnsiTheme="majorHAnsi" w:cs="Arial"/>
          <w:b/>
          <w:bCs/>
          <w:color w:val="333333"/>
          <w:sz w:val="24"/>
          <w:szCs w:val="24"/>
        </w:rPr>
        <w:t>Results of the first experiment</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 xml:space="preserve">  </w:t>
      </w:r>
      <w:proofErr w:type="gramStart"/>
      <w:r w:rsidRPr="009F0009">
        <w:rPr>
          <w:rFonts w:asciiTheme="majorHAnsi" w:eastAsia="Times New Roman" w:hAnsiTheme="majorHAnsi" w:cs="Arial"/>
          <w:color w:val="333333"/>
          <w:sz w:val="24"/>
          <w:szCs w:val="24"/>
        </w:rPr>
        <w:t>Table 1.</w:t>
      </w:r>
      <w:proofErr w:type="gramEnd"/>
      <w:r w:rsidRPr="009F0009">
        <w:rPr>
          <w:rFonts w:asciiTheme="majorHAnsi" w:eastAsia="Times New Roman" w:hAnsiTheme="majorHAnsi" w:cs="Arial"/>
          <w:color w:val="333333"/>
          <w:sz w:val="24"/>
          <w:szCs w:val="24"/>
        </w:rPr>
        <w:t xml:space="preserve">  Speed estimates for the verbs used in the estimation of speed question</w:t>
      </w:r>
    </w:p>
    <w:tbl>
      <w:tblPr>
        <w:tblW w:w="7098" w:type="dxa"/>
        <w:jc w:val="center"/>
        <w:tblLayout w:type="fixed"/>
        <w:tblLook w:val="04A0"/>
      </w:tblPr>
      <w:tblGrid>
        <w:gridCol w:w="3168"/>
        <w:gridCol w:w="3930"/>
      </w:tblGrid>
      <w:tr w:rsidR="009F0009" w:rsidRPr="009F0009" w:rsidTr="009F0009">
        <w:trPr>
          <w:trHeight w:val="663"/>
          <w:jc w:val="center"/>
        </w:trPr>
        <w:tc>
          <w:tcPr>
            <w:tcW w:w="3168" w:type="dxa"/>
            <w:tcBorders>
              <w:top w:val="single" w:sz="12" w:space="0" w:color="auto"/>
              <w:left w:val="single" w:sz="12" w:space="0" w:color="auto"/>
              <w:bottom w:val="single" w:sz="6" w:space="0" w:color="auto"/>
              <w:right w:val="single" w:sz="6"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i/>
                <w:color w:val="333333"/>
                <w:sz w:val="24"/>
                <w:szCs w:val="24"/>
              </w:rPr>
              <w:t>VERB</w:t>
            </w:r>
          </w:p>
        </w:tc>
        <w:tc>
          <w:tcPr>
            <w:tcW w:w="3930" w:type="dxa"/>
            <w:tcBorders>
              <w:top w:val="single" w:sz="12" w:space="0" w:color="auto"/>
              <w:left w:val="single" w:sz="6" w:space="0" w:color="auto"/>
              <w:bottom w:val="single" w:sz="6" w:space="0" w:color="auto"/>
              <w:right w:val="single" w:sz="12"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i/>
                <w:color w:val="333333"/>
                <w:sz w:val="24"/>
                <w:szCs w:val="24"/>
              </w:rPr>
              <w:t>MEAN ESTIMATE OF SPEED (mph)</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 </w:t>
            </w:r>
          </w:p>
        </w:tc>
      </w:tr>
      <w:tr w:rsidR="009F0009" w:rsidRPr="009F0009" w:rsidTr="009F0009">
        <w:trPr>
          <w:trHeight w:val="233"/>
          <w:jc w:val="center"/>
        </w:trPr>
        <w:tc>
          <w:tcPr>
            <w:tcW w:w="3168" w:type="dxa"/>
            <w:tcBorders>
              <w:top w:val="single" w:sz="6" w:space="0" w:color="auto"/>
              <w:left w:val="single" w:sz="12" w:space="0" w:color="auto"/>
              <w:bottom w:val="single" w:sz="6" w:space="0" w:color="auto"/>
              <w:right w:val="single" w:sz="6"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Smashed</w:t>
            </w:r>
          </w:p>
        </w:tc>
        <w:tc>
          <w:tcPr>
            <w:tcW w:w="3930" w:type="dxa"/>
            <w:tcBorders>
              <w:top w:val="single" w:sz="6" w:space="0" w:color="auto"/>
              <w:left w:val="single" w:sz="6" w:space="0" w:color="auto"/>
              <w:bottom w:val="single" w:sz="6" w:space="0" w:color="auto"/>
              <w:right w:val="single" w:sz="12"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40.8</w:t>
            </w:r>
          </w:p>
        </w:tc>
      </w:tr>
      <w:tr w:rsidR="009F0009" w:rsidRPr="009F0009" w:rsidTr="009F0009">
        <w:trPr>
          <w:trHeight w:val="233"/>
          <w:jc w:val="center"/>
        </w:trPr>
        <w:tc>
          <w:tcPr>
            <w:tcW w:w="3168" w:type="dxa"/>
            <w:tcBorders>
              <w:top w:val="single" w:sz="6" w:space="0" w:color="auto"/>
              <w:left w:val="single" w:sz="12" w:space="0" w:color="auto"/>
              <w:bottom w:val="single" w:sz="6" w:space="0" w:color="auto"/>
              <w:right w:val="single" w:sz="6"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Collided</w:t>
            </w:r>
          </w:p>
        </w:tc>
        <w:tc>
          <w:tcPr>
            <w:tcW w:w="3930" w:type="dxa"/>
            <w:tcBorders>
              <w:top w:val="single" w:sz="6" w:space="0" w:color="auto"/>
              <w:left w:val="single" w:sz="6" w:space="0" w:color="auto"/>
              <w:bottom w:val="single" w:sz="6" w:space="0" w:color="auto"/>
              <w:right w:val="single" w:sz="12"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39.3</w:t>
            </w:r>
          </w:p>
        </w:tc>
      </w:tr>
      <w:tr w:rsidR="009F0009" w:rsidRPr="009F0009" w:rsidTr="009F0009">
        <w:trPr>
          <w:trHeight w:val="233"/>
          <w:jc w:val="center"/>
        </w:trPr>
        <w:tc>
          <w:tcPr>
            <w:tcW w:w="3168" w:type="dxa"/>
            <w:tcBorders>
              <w:top w:val="single" w:sz="6" w:space="0" w:color="auto"/>
              <w:left w:val="single" w:sz="12" w:space="0" w:color="auto"/>
              <w:bottom w:val="single" w:sz="6" w:space="0" w:color="auto"/>
              <w:right w:val="single" w:sz="6"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Bumped</w:t>
            </w:r>
          </w:p>
        </w:tc>
        <w:tc>
          <w:tcPr>
            <w:tcW w:w="3930" w:type="dxa"/>
            <w:tcBorders>
              <w:top w:val="single" w:sz="6" w:space="0" w:color="auto"/>
              <w:left w:val="single" w:sz="6" w:space="0" w:color="auto"/>
              <w:bottom w:val="single" w:sz="6" w:space="0" w:color="auto"/>
              <w:right w:val="single" w:sz="12"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38.1</w:t>
            </w:r>
          </w:p>
        </w:tc>
      </w:tr>
      <w:tr w:rsidR="009F0009" w:rsidRPr="009F0009" w:rsidTr="009F0009">
        <w:trPr>
          <w:trHeight w:val="218"/>
          <w:jc w:val="center"/>
        </w:trPr>
        <w:tc>
          <w:tcPr>
            <w:tcW w:w="3168" w:type="dxa"/>
            <w:tcBorders>
              <w:top w:val="single" w:sz="6" w:space="0" w:color="auto"/>
              <w:left w:val="single" w:sz="12" w:space="0" w:color="auto"/>
              <w:bottom w:val="single" w:sz="6" w:space="0" w:color="auto"/>
              <w:right w:val="single" w:sz="6"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Hit</w:t>
            </w:r>
          </w:p>
        </w:tc>
        <w:tc>
          <w:tcPr>
            <w:tcW w:w="3930" w:type="dxa"/>
            <w:tcBorders>
              <w:top w:val="single" w:sz="6" w:space="0" w:color="auto"/>
              <w:left w:val="single" w:sz="6" w:space="0" w:color="auto"/>
              <w:bottom w:val="single" w:sz="6" w:space="0" w:color="auto"/>
              <w:right w:val="single" w:sz="12"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34.0</w:t>
            </w:r>
          </w:p>
        </w:tc>
      </w:tr>
      <w:tr w:rsidR="009F0009" w:rsidRPr="009F0009" w:rsidTr="009F0009">
        <w:trPr>
          <w:trHeight w:val="248"/>
          <w:jc w:val="center"/>
        </w:trPr>
        <w:tc>
          <w:tcPr>
            <w:tcW w:w="3168" w:type="dxa"/>
            <w:tcBorders>
              <w:top w:val="single" w:sz="6" w:space="0" w:color="auto"/>
              <w:left w:val="single" w:sz="12" w:space="0" w:color="auto"/>
              <w:bottom w:val="single" w:sz="12" w:space="0" w:color="auto"/>
              <w:right w:val="single" w:sz="6"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Contacted</w:t>
            </w:r>
          </w:p>
        </w:tc>
        <w:tc>
          <w:tcPr>
            <w:tcW w:w="3930" w:type="dxa"/>
            <w:tcBorders>
              <w:top w:val="single" w:sz="6" w:space="0" w:color="auto"/>
              <w:left w:val="single" w:sz="6" w:space="0" w:color="auto"/>
              <w:bottom w:val="single" w:sz="12" w:space="0" w:color="auto"/>
              <w:right w:val="single" w:sz="12"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31.8</w:t>
            </w:r>
          </w:p>
        </w:tc>
      </w:tr>
    </w:tbl>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proofErr w:type="gramStart"/>
      <w:r w:rsidRPr="009F0009">
        <w:rPr>
          <w:rFonts w:asciiTheme="majorHAnsi" w:eastAsia="Times New Roman" w:hAnsiTheme="majorHAnsi" w:cs="Arial"/>
          <w:color w:val="333333"/>
          <w:sz w:val="24"/>
          <w:szCs w:val="24"/>
        </w:rPr>
        <w:t>The results in table 1.</w:t>
      </w:r>
      <w:proofErr w:type="gramEnd"/>
      <w:r w:rsidRPr="009F0009">
        <w:rPr>
          <w:rFonts w:asciiTheme="majorHAnsi" w:eastAsia="Times New Roman" w:hAnsiTheme="majorHAnsi" w:cs="Arial"/>
          <w:color w:val="333333"/>
          <w:sz w:val="24"/>
          <w:szCs w:val="24"/>
        </w:rPr>
        <w:t xml:space="preserve"> </w:t>
      </w:r>
      <w:proofErr w:type="gramStart"/>
      <w:r w:rsidRPr="009F0009">
        <w:rPr>
          <w:rFonts w:asciiTheme="majorHAnsi" w:eastAsia="Times New Roman" w:hAnsiTheme="majorHAnsi" w:cs="Arial"/>
          <w:color w:val="333333"/>
          <w:sz w:val="24"/>
          <w:szCs w:val="24"/>
        </w:rPr>
        <w:t>show</w:t>
      </w:r>
      <w:proofErr w:type="gramEnd"/>
      <w:r w:rsidRPr="009F0009">
        <w:rPr>
          <w:rFonts w:asciiTheme="majorHAnsi" w:eastAsia="Times New Roman" w:hAnsiTheme="majorHAnsi" w:cs="Arial"/>
          <w:color w:val="333333"/>
          <w:sz w:val="24"/>
          <w:szCs w:val="24"/>
        </w:rPr>
        <w:t xml:space="preserve"> that the phrasing of the question brought about a change in speed estimate.  With smashed eliciting a higher speed estimate than contacted.</w:t>
      </w:r>
    </w:p>
    <w:p w:rsidR="009F0009" w:rsidRPr="009F0009" w:rsidRDefault="009F0009" w:rsidP="009F0009">
      <w:pPr>
        <w:spacing w:before="100" w:beforeAutospacing="1" w:after="100" w:afterAutospacing="1" w:line="240" w:lineRule="auto"/>
        <w:jc w:val="center"/>
        <w:rPr>
          <w:rFonts w:asciiTheme="majorHAnsi" w:eastAsia="Times New Roman" w:hAnsiTheme="majorHAnsi" w:cs="Times New Roman"/>
          <w:color w:val="333333"/>
          <w:sz w:val="24"/>
          <w:szCs w:val="24"/>
        </w:rPr>
      </w:pPr>
      <w:r w:rsidRPr="009F0009">
        <w:rPr>
          <w:rFonts w:asciiTheme="majorHAnsi" w:eastAsia="Times New Roman" w:hAnsiTheme="majorHAnsi" w:cs="Arial"/>
          <w:b/>
          <w:bCs/>
          <w:color w:val="333333"/>
          <w:sz w:val="24"/>
          <w:szCs w:val="24"/>
        </w:rPr>
        <w:t>Explanation of findings</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  Loftus and Palmer give two interpretations/explanations of the findings of their 1st experiment.</w:t>
      </w:r>
    </w:p>
    <w:p w:rsidR="009F0009" w:rsidRPr="009F0009" w:rsidRDefault="009F0009" w:rsidP="009F0009">
      <w:pPr>
        <w:spacing w:before="100" w:beforeAutospacing="1" w:after="100" w:afterAutospacing="1" w:line="240" w:lineRule="auto"/>
        <w:ind w:left="360" w:hanging="360"/>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1.</w:t>
      </w:r>
      <w:r w:rsidRPr="009F0009">
        <w:rPr>
          <w:rFonts w:asciiTheme="majorHAnsi" w:eastAsia="Times New Roman" w:hAnsiTheme="majorHAnsi" w:cs="Arial"/>
          <w:color w:val="333333"/>
          <w:sz w:val="24"/>
          <w:szCs w:val="24"/>
        </w:rPr>
        <w:tab/>
        <w:t>Firstly, they argue that the results could be due to a distortion in the memory of the participant.  The memory of how fast the cars were travelling could have been distorted by the verbal label wh</w:t>
      </w:r>
      <w:r>
        <w:rPr>
          <w:rFonts w:asciiTheme="majorHAnsi" w:eastAsia="Times New Roman" w:hAnsiTheme="majorHAnsi" w:cs="Arial"/>
          <w:color w:val="333333"/>
          <w:sz w:val="24"/>
          <w:szCs w:val="24"/>
        </w:rPr>
        <w:t>ich had been used to characteriz</w:t>
      </w:r>
      <w:r w:rsidRPr="009F0009">
        <w:rPr>
          <w:rFonts w:asciiTheme="majorHAnsi" w:eastAsia="Times New Roman" w:hAnsiTheme="majorHAnsi" w:cs="Arial"/>
          <w:color w:val="333333"/>
          <w:sz w:val="24"/>
          <w:szCs w:val="24"/>
        </w:rPr>
        <w:t xml:space="preserve">e the intensity of the crash.  </w:t>
      </w:r>
    </w:p>
    <w:p w:rsidR="009F0009" w:rsidRPr="009F0009" w:rsidRDefault="009F0009" w:rsidP="009F0009">
      <w:pPr>
        <w:spacing w:before="100" w:beforeAutospacing="1" w:after="100" w:afterAutospacing="1" w:line="240" w:lineRule="auto"/>
        <w:ind w:left="360" w:hanging="360"/>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2.</w:t>
      </w:r>
      <w:r w:rsidRPr="009F0009">
        <w:rPr>
          <w:rFonts w:asciiTheme="majorHAnsi" w:eastAsia="Times New Roman" w:hAnsiTheme="majorHAnsi" w:cs="Arial"/>
          <w:color w:val="333333"/>
          <w:sz w:val="24"/>
          <w:szCs w:val="24"/>
        </w:rPr>
        <w:tab/>
        <w:t xml:space="preserve">Secondly, they argue that the results could be due to response-bias factors, in which case the participant is not sure of the exact speed and therefore adjusts his or her </w:t>
      </w:r>
      <w:r w:rsidRPr="009F0009">
        <w:rPr>
          <w:rFonts w:asciiTheme="majorHAnsi" w:eastAsia="Times New Roman" w:hAnsiTheme="majorHAnsi" w:cs="Arial"/>
          <w:color w:val="333333"/>
          <w:sz w:val="24"/>
          <w:szCs w:val="24"/>
        </w:rPr>
        <w:lastRenderedPageBreak/>
        <w:t>estimate to fit in with the expectations of the questioner.  (This is also an example of a demand characteristic)</w:t>
      </w:r>
    </w:p>
    <w:p w:rsidR="009F0009" w:rsidRPr="009F0009" w:rsidRDefault="009F0009" w:rsidP="009F0009">
      <w:pPr>
        <w:spacing w:after="0" w:line="240" w:lineRule="auto"/>
        <w:jc w:val="center"/>
        <w:rPr>
          <w:rFonts w:asciiTheme="majorHAnsi" w:eastAsia="Times New Roman" w:hAnsiTheme="majorHAnsi" w:cs="Times New Roman"/>
          <w:color w:val="333333"/>
          <w:sz w:val="24"/>
          <w:szCs w:val="24"/>
        </w:rPr>
      </w:pPr>
      <w:r w:rsidRPr="009F0009">
        <w:rPr>
          <w:rFonts w:asciiTheme="majorHAnsi" w:eastAsia="Times New Roman" w:hAnsiTheme="majorHAnsi" w:cs="Times New Roman"/>
          <w:color w:val="333333"/>
          <w:sz w:val="24"/>
          <w:szCs w:val="24"/>
        </w:rPr>
        <w:pict>
          <v:rect id="_x0000_i1028" style="width:468pt;height:1.5pt" o:hralign="center" o:hrstd="t" o:hrnoshade="t" o:hr="t" fillcolor="#f93" stroked="f"/>
        </w:pict>
      </w:r>
      <w:r w:rsidRPr="009F0009">
        <w:rPr>
          <w:rFonts w:asciiTheme="majorHAnsi" w:eastAsia="Times New Roman" w:hAnsiTheme="majorHAnsi" w:cs="Arial"/>
          <w:b/>
          <w:bCs/>
          <w:color w:val="333333"/>
          <w:sz w:val="24"/>
          <w:szCs w:val="24"/>
        </w:rPr>
        <w:t>Second Experiment</w:t>
      </w:r>
    </w:p>
    <w:p w:rsidR="009F0009" w:rsidRPr="009F0009" w:rsidRDefault="009F0009" w:rsidP="009F0009">
      <w:pPr>
        <w:spacing w:before="100" w:beforeAutospacing="1" w:after="100" w:afterAutospacing="1" w:line="240" w:lineRule="auto"/>
        <w:jc w:val="center"/>
        <w:rPr>
          <w:rFonts w:asciiTheme="majorHAnsi" w:eastAsia="Times New Roman" w:hAnsiTheme="majorHAnsi" w:cs="Times New Roman"/>
          <w:color w:val="333333"/>
          <w:sz w:val="24"/>
          <w:szCs w:val="24"/>
        </w:rPr>
      </w:pPr>
      <w:r w:rsidRPr="009F0009">
        <w:rPr>
          <w:rFonts w:asciiTheme="majorHAnsi" w:eastAsia="Times New Roman" w:hAnsiTheme="majorHAnsi" w:cs="Arial"/>
          <w:b/>
          <w:bCs/>
          <w:color w:val="333333"/>
          <w:sz w:val="24"/>
          <w:szCs w:val="24"/>
        </w:rPr>
        <w:t>Procedure/Method</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 xml:space="preserve">The second experiment was to provide additional insights into the origin of the different speed estimates.  In particular they wanted to find out if the </w:t>
      </w:r>
      <w:proofErr w:type="gramStart"/>
      <w:r w:rsidRPr="009F0009">
        <w:rPr>
          <w:rFonts w:asciiTheme="majorHAnsi" w:eastAsia="Times New Roman" w:hAnsiTheme="majorHAnsi" w:cs="Arial"/>
          <w:color w:val="333333"/>
          <w:sz w:val="24"/>
          <w:szCs w:val="24"/>
        </w:rPr>
        <w:t>participants</w:t>
      </w:r>
      <w:proofErr w:type="gramEnd"/>
      <w:r w:rsidRPr="009F0009">
        <w:rPr>
          <w:rFonts w:asciiTheme="majorHAnsi" w:eastAsia="Times New Roman" w:hAnsiTheme="majorHAnsi" w:cs="Arial"/>
          <w:color w:val="333333"/>
          <w:sz w:val="24"/>
          <w:szCs w:val="24"/>
        </w:rPr>
        <w:t xml:space="preserve"> memories really had been distorted by the verbal label.</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 xml:space="preserve">A similar procedure was used whereby 150 student participants viewed a short (one minute) film which contained a 4 second scene of a multiple car accident, and were then questioned about it. </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There were three conditions and the independent variable was manipulated by the wording of the question.</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50 of the participants were asked '</w:t>
      </w:r>
      <w:proofErr w:type="gramStart"/>
      <w:r w:rsidRPr="009F0009">
        <w:rPr>
          <w:rFonts w:asciiTheme="majorHAnsi" w:eastAsia="Times New Roman" w:hAnsiTheme="majorHAnsi" w:cs="Arial"/>
          <w:color w:val="333333"/>
          <w:sz w:val="24"/>
          <w:szCs w:val="24"/>
        </w:rPr>
        <w:t>How</w:t>
      </w:r>
      <w:proofErr w:type="gramEnd"/>
      <w:r w:rsidRPr="009F0009">
        <w:rPr>
          <w:rFonts w:asciiTheme="majorHAnsi" w:eastAsia="Times New Roman" w:hAnsiTheme="majorHAnsi" w:cs="Arial"/>
          <w:color w:val="333333"/>
          <w:sz w:val="24"/>
          <w:szCs w:val="24"/>
        </w:rPr>
        <w:t xml:space="preserve"> fast were the cars going when they hit each other?’</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50 of the participants were asked 'How fast were the cars going when they smashed into each other?'</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50 of the participants were not interrogated about the speed of the vehicles.</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One week later, the participants returned and, without viewing the film again, they answered a series of questions about the accident.  The critical question was 'Did you see any broken glass?'  The critical question was part of a longer series of questions and was placed in a random position on each participants question paper.  There was in fact no broken glass in the film.</w:t>
      </w:r>
    </w:p>
    <w:p w:rsidR="009F0009" w:rsidRPr="009F0009" w:rsidRDefault="009F0009" w:rsidP="009F0009">
      <w:pPr>
        <w:spacing w:after="0" w:line="240" w:lineRule="auto"/>
        <w:jc w:val="center"/>
        <w:rPr>
          <w:rFonts w:asciiTheme="majorHAnsi" w:eastAsia="Times New Roman" w:hAnsiTheme="majorHAnsi" w:cs="Times New Roman"/>
          <w:color w:val="333333"/>
          <w:sz w:val="24"/>
          <w:szCs w:val="24"/>
        </w:rPr>
      </w:pPr>
      <w:r w:rsidRPr="009F0009">
        <w:rPr>
          <w:rFonts w:asciiTheme="majorHAnsi" w:eastAsia="Times New Roman" w:hAnsiTheme="majorHAnsi" w:cs="Times New Roman"/>
          <w:color w:val="333333"/>
          <w:sz w:val="24"/>
          <w:szCs w:val="24"/>
        </w:rPr>
        <w:pict>
          <v:rect id="_x0000_i1029" style="width:468pt;height:1.5pt" o:hralign="center" o:hrstd="t" o:hrnoshade="t" o:hr="t" fillcolor="#f93" stroked="f"/>
        </w:pict>
      </w:r>
      <w:r w:rsidRPr="009F0009">
        <w:rPr>
          <w:rFonts w:asciiTheme="majorHAnsi" w:eastAsia="Times New Roman" w:hAnsiTheme="majorHAnsi" w:cs="Arial"/>
          <w:b/>
          <w:bCs/>
          <w:color w:val="333333"/>
          <w:sz w:val="24"/>
          <w:szCs w:val="24"/>
        </w:rPr>
        <w:t>Results of the second experiment</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proofErr w:type="gramStart"/>
      <w:r w:rsidRPr="009F0009">
        <w:rPr>
          <w:rFonts w:asciiTheme="majorHAnsi" w:eastAsia="Times New Roman" w:hAnsiTheme="majorHAnsi" w:cs="Arial"/>
          <w:color w:val="333333"/>
          <w:sz w:val="24"/>
          <w:szCs w:val="24"/>
        </w:rPr>
        <w:t>Table 2.</w:t>
      </w:r>
      <w:proofErr w:type="gramEnd"/>
      <w:r w:rsidRPr="009F0009">
        <w:rPr>
          <w:rFonts w:asciiTheme="majorHAnsi" w:eastAsia="Times New Roman" w:hAnsiTheme="majorHAnsi" w:cs="Arial"/>
          <w:color w:val="333333"/>
          <w:sz w:val="24"/>
          <w:szCs w:val="24"/>
        </w:rPr>
        <w:t xml:space="preserve">  </w:t>
      </w:r>
      <w:proofErr w:type="gramStart"/>
      <w:r w:rsidRPr="009F0009">
        <w:rPr>
          <w:rFonts w:asciiTheme="majorHAnsi" w:eastAsia="Times New Roman" w:hAnsiTheme="majorHAnsi" w:cs="Arial"/>
          <w:color w:val="333333"/>
          <w:sz w:val="24"/>
          <w:szCs w:val="24"/>
        </w:rPr>
        <w:t>Response to the question 'Did you see any broken glass?'</w:t>
      </w:r>
      <w:proofErr w:type="gramEnd"/>
    </w:p>
    <w:tbl>
      <w:tblPr>
        <w:tblW w:w="0" w:type="auto"/>
        <w:jc w:val="center"/>
        <w:tblLayout w:type="fixed"/>
        <w:tblLook w:val="04A0"/>
      </w:tblPr>
      <w:tblGrid>
        <w:gridCol w:w="2076"/>
        <w:gridCol w:w="2076"/>
        <w:gridCol w:w="2076"/>
        <w:gridCol w:w="2076"/>
      </w:tblGrid>
      <w:tr w:rsidR="009F0009" w:rsidRPr="009F0009" w:rsidTr="009F0009">
        <w:trPr>
          <w:jc w:val="center"/>
        </w:trPr>
        <w:tc>
          <w:tcPr>
            <w:tcW w:w="2076" w:type="dxa"/>
            <w:tcBorders>
              <w:top w:val="single" w:sz="12" w:space="0" w:color="auto"/>
              <w:left w:val="single" w:sz="12" w:space="0" w:color="auto"/>
              <w:bottom w:val="single" w:sz="6" w:space="0" w:color="auto"/>
              <w:right w:val="single" w:sz="6"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Response</w:t>
            </w:r>
          </w:p>
        </w:tc>
        <w:tc>
          <w:tcPr>
            <w:tcW w:w="2076" w:type="dxa"/>
            <w:tcBorders>
              <w:top w:val="single" w:sz="12" w:space="0" w:color="auto"/>
              <w:left w:val="single" w:sz="6" w:space="0" w:color="auto"/>
              <w:bottom w:val="single" w:sz="6" w:space="0" w:color="auto"/>
              <w:right w:val="single" w:sz="6"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i/>
                <w:color w:val="333333"/>
                <w:sz w:val="24"/>
                <w:szCs w:val="24"/>
              </w:rPr>
              <w:t>Smashed</w:t>
            </w:r>
          </w:p>
        </w:tc>
        <w:tc>
          <w:tcPr>
            <w:tcW w:w="2076" w:type="dxa"/>
            <w:tcBorders>
              <w:top w:val="single" w:sz="12" w:space="0" w:color="auto"/>
              <w:left w:val="single" w:sz="6" w:space="0" w:color="auto"/>
              <w:bottom w:val="single" w:sz="6" w:space="0" w:color="auto"/>
              <w:right w:val="single" w:sz="6"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i/>
                <w:color w:val="333333"/>
                <w:sz w:val="24"/>
                <w:szCs w:val="24"/>
              </w:rPr>
              <w:t>Hit</w:t>
            </w:r>
          </w:p>
        </w:tc>
        <w:tc>
          <w:tcPr>
            <w:tcW w:w="2076" w:type="dxa"/>
            <w:tcBorders>
              <w:top w:val="single" w:sz="12" w:space="0" w:color="auto"/>
              <w:left w:val="single" w:sz="6" w:space="0" w:color="auto"/>
              <w:bottom w:val="single" w:sz="6" w:space="0" w:color="auto"/>
              <w:right w:val="single" w:sz="12"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i/>
                <w:color w:val="333333"/>
                <w:sz w:val="24"/>
                <w:szCs w:val="24"/>
              </w:rPr>
              <w:t>Control</w:t>
            </w:r>
          </w:p>
        </w:tc>
      </w:tr>
      <w:tr w:rsidR="009F0009" w:rsidRPr="009F0009" w:rsidTr="009F0009">
        <w:trPr>
          <w:jc w:val="center"/>
        </w:trPr>
        <w:tc>
          <w:tcPr>
            <w:tcW w:w="2076" w:type="dxa"/>
            <w:tcBorders>
              <w:top w:val="single" w:sz="6" w:space="0" w:color="auto"/>
              <w:left w:val="single" w:sz="12" w:space="0" w:color="auto"/>
              <w:bottom w:val="single" w:sz="6" w:space="0" w:color="auto"/>
              <w:right w:val="single" w:sz="6"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Yes</w:t>
            </w:r>
          </w:p>
        </w:tc>
        <w:tc>
          <w:tcPr>
            <w:tcW w:w="2076" w:type="dxa"/>
            <w:tcBorders>
              <w:top w:val="single" w:sz="6" w:space="0" w:color="auto"/>
              <w:left w:val="single" w:sz="6" w:space="0" w:color="auto"/>
              <w:bottom w:val="single" w:sz="6" w:space="0" w:color="auto"/>
              <w:right w:val="single" w:sz="6"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16</w:t>
            </w:r>
          </w:p>
        </w:tc>
        <w:tc>
          <w:tcPr>
            <w:tcW w:w="2076" w:type="dxa"/>
            <w:tcBorders>
              <w:top w:val="single" w:sz="6" w:space="0" w:color="auto"/>
              <w:left w:val="single" w:sz="6" w:space="0" w:color="auto"/>
              <w:bottom w:val="single" w:sz="6" w:space="0" w:color="auto"/>
              <w:right w:val="single" w:sz="6"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7</w:t>
            </w:r>
          </w:p>
        </w:tc>
        <w:tc>
          <w:tcPr>
            <w:tcW w:w="2076" w:type="dxa"/>
            <w:tcBorders>
              <w:top w:val="single" w:sz="6" w:space="0" w:color="auto"/>
              <w:left w:val="single" w:sz="6" w:space="0" w:color="auto"/>
              <w:bottom w:val="single" w:sz="6" w:space="0" w:color="auto"/>
              <w:right w:val="single" w:sz="12"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6</w:t>
            </w:r>
          </w:p>
        </w:tc>
      </w:tr>
      <w:tr w:rsidR="009F0009" w:rsidRPr="009F0009" w:rsidTr="009F0009">
        <w:trPr>
          <w:jc w:val="center"/>
        </w:trPr>
        <w:tc>
          <w:tcPr>
            <w:tcW w:w="2076" w:type="dxa"/>
            <w:tcBorders>
              <w:top w:val="single" w:sz="6" w:space="0" w:color="auto"/>
              <w:left w:val="single" w:sz="12" w:space="0" w:color="auto"/>
              <w:bottom w:val="single" w:sz="12" w:space="0" w:color="auto"/>
              <w:right w:val="single" w:sz="6"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No</w:t>
            </w:r>
          </w:p>
        </w:tc>
        <w:tc>
          <w:tcPr>
            <w:tcW w:w="2076" w:type="dxa"/>
            <w:tcBorders>
              <w:top w:val="single" w:sz="6" w:space="0" w:color="auto"/>
              <w:left w:val="single" w:sz="6" w:space="0" w:color="auto"/>
              <w:bottom w:val="single" w:sz="12" w:space="0" w:color="auto"/>
              <w:right w:val="single" w:sz="6"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34</w:t>
            </w:r>
          </w:p>
        </w:tc>
        <w:tc>
          <w:tcPr>
            <w:tcW w:w="2076" w:type="dxa"/>
            <w:tcBorders>
              <w:top w:val="single" w:sz="6" w:space="0" w:color="auto"/>
              <w:left w:val="single" w:sz="6" w:space="0" w:color="auto"/>
              <w:bottom w:val="single" w:sz="12" w:space="0" w:color="auto"/>
              <w:right w:val="single" w:sz="6"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43</w:t>
            </w:r>
          </w:p>
        </w:tc>
        <w:tc>
          <w:tcPr>
            <w:tcW w:w="2076" w:type="dxa"/>
            <w:tcBorders>
              <w:top w:val="single" w:sz="6" w:space="0" w:color="auto"/>
              <w:left w:val="single" w:sz="6" w:space="0" w:color="auto"/>
              <w:bottom w:val="single" w:sz="12" w:space="0" w:color="auto"/>
              <w:right w:val="single" w:sz="12" w:space="0" w:color="auto"/>
            </w:tcBorders>
            <w:hideMark/>
          </w:tcPr>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44</w:t>
            </w:r>
          </w:p>
        </w:tc>
      </w:tr>
    </w:tbl>
    <w:p w:rsidR="009F0009" w:rsidRPr="009F0009" w:rsidRDefault="009F0009" w:rsidP="009F0009">
      <w:pPr>
        <w:spacing w:before="100" w:beforeAutospacing="1" w:after="100" w:afterAutospacing="1" w:line="240" w:lineRule="auto"/>
        <w:jc w:val="center"/>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 xml:space="preserve">These results show a significant effect of the verb in the question on the </w:t>
      </w:r>
      <w:proofErr w:type="spellStart"/>
      <w:r w:rsidRPr="009F0009">
        <w:rPr>
          <w:rFonts w:asciiTheme="majorHAnsi" w:eastAsia="Times New Roman" w:hAnsiTheme="majorHAnsi" w:cs="Arial"/>
          <w:color w:val="333333"/>
          <w:sz w:val="24"/>
          <w:szCs w:val="24"/>
        </w:rPr>
        <w:t>mis</w:t>
      </w:r>
      <w:proofErr w:type="spellEnd"/>
      <w:r w:rsidRPr="009F0009">
        <w:rPr>
          <w:rFonts w:asciiTheme="majorHAnsi" w:eastAsia="Times New Roman" w:hAnsiTheme="majorHAnsi" w:cs="Arial"/>
          <w:color w:val="333333"/>
          <w:sz w:val="24"/>
          <w:szCs w:val="24"/>
        </w:rPr>
        <w:t>-perception of glass in the film.</w:t>
      </w:r>
      <w:r w:rsidRPr="009F0009">
        <w:rPr>
          <w:rFonts w:asciiTheme="majorHAnsi" w:eastAsia="Times New Roman" w:hAnsiTheme="majorHAnsi" w:cs="Times New Roman"/>
          <w:color w:val="333333"/>
          <w:sz w:val="24"/>
          <w:szCs w:val="24"/>
        </w:rPr>
        <w:pict>
          <v:rect id="_x0000_i1030" style="width:468pt;height:1.5pt" o:hralign="center" o:hrstd="t" o:hrnoshade="t" o:hr="t" fillcolor="#f93" stroked="f"/>
        </w:pict>
      </w:r>
      <w:r w:rsidRPr="009F0009">
        <w:rPr>
          <w:rFonts w:asciiTheme="majorHAnsi" w:eastAsia="Times New Roman" w:hAnsiTheme="majorHAnsi" w:cs="Arial"/>
          <w:b/>
          <w:bCs/>
          <w:color w:val="333333"/>
          <w:sz w:val="24"/>
          <w:szCs w:val="24"/>
        </w:rPr>
        <w:t>Explanation of results</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 xml:space="preserve">To account for the results of the second experiment, Loftus and Palmer developed the following explanation: </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bCs/>
          <w:color w:val="333333"/>
          <w:sz w:val="24"/>
          <w:szCs w:val="24"/>
        </w:rPr>
        <w:lastRenderedPageBreak/>
        <w:t xml:space="preserve">They argue that two kinds of information go into a person's memory of an event.  The first is the information obtained from perceiving an event (e.g. witnessing a video of a car accident), and the second is the other information supplied to us after the event (e.g. the question containing hit or smashed).  Over time, the information from these two sources may be integrated in such a way that we are unable to tell from which source some specific detail is recalled.  All we have is one 'memory'.  This explanation is often referred to as the </w:t>
      </w:r>
      <w:r w:rsidRPr="009F0009">
        <w:rPr>
          <w:rFonts w:asciiTheme="majorHAnsi" w:eastAsia="Times New Roman" w:hAnsiTheme="majorHAnsi" w:cs="Arial"/>
          <w:bCs/>
          <w:i/>
          <w:color w:val="333333"/>
          <w:sz w:val="24"/>
          <w:szCs w:val="24"/>
        </w:rPr>
        <w:t>reconstructive hypothesis</w:t>
      </w:r>
      <w:r w:rsidRPr="009F0009">
        <w:rPr>
          <w:rFonts w:asciiTheme="majorHAnsi" w:eastAsia="Times New Roman" w:hAnsiTheme="majorHAnsi" w:cs="Arial"/>
          <w:bCs/>
          <w:color w:val="333333"/>
          <w:sz w:val="24"/>
          <w:szCs w:val="24"/>
        </w:rPr>
        <w:t>.</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For example in Loftus and Palmer's 2nd experiment, the participants first form some memory of the video they have witnessed.  The experimenter then, while asking, "About how fast were the cars going when they smashed into each other?" supplies a piece of external information, namely, that the cars did indeed smash into each other.  When these two pieces of information are integrated, the participant has a memory of an accident that was more severe than in fact it was.   Since broken glass corresponds to a severe accident, the participant is more likely to think that broken glass was present.</w:t>
      </w:r>
    </w:p>
    <w:p w:rsidR="009F0009" w:rsidRPr="009F0009" w:rsidRDefault="009F0009" w:rsidP="009F0009">
      <w:pPr>
        <w:spacing w:after="0" w:line="240" w:lineRule="auto"/>
        <w:jc w:val="center"/>
        <w:rPr>
          <w:rFonts w:asciiTheme="majorHAnsi" w:eastAsia="Times New Roman" w:hAnsiTheme="majorHAnsi" w:cs="Times New Roman"/>
          <w:color w:val="333333"/>
          <w:sz w:val="24"/>
          <w:szCs w:val="24"/>
        </w:rPr>
      </w:pPr>
      <w:r w:rsidRPr="009F0009">
        <w:rPr>
          <w:rFonts w:asciiTheme="majorHAnsi" w:eastAsia="Times New Roman" w:hAnsiTheme="majorHAnsi" w:cs="Times New Roman"/>
          <w:color w:val="333333"/>
          <w:sz w:val="24"/>
          <w:szCs w:val="24"/>
        </w:rPr>
        <w:pict>
          <v:rect id="_x0000_i1031" style="width:468pt;height:1.5pt" o:hralign="center" o:hrstd="t" o:hrnoshade="t" o:hr="t" fillcolor="#f93" stroked="f"/>
        </w:pict>
      </w:r>
      <w:r w:rsidRPr="009F0009">
        <w:rPr>
          <w:rFonts w:asciiTheme="majorHAnsi" w:eastAsia="Times New Roman" w:hAnsiTheme="majorHAnsi" w:cs="Arial"/>
          <w:b/>
          <w:bCs/>
          <w:color w:val="333333"/>
          <w:sz w:val="24"/>
          <w:szCs w:val="24"/>
        </w:rPr>
        <w:t>Evaluation of Procedure</w:t>
      </w:r>
    </w:p>
    <w:p w:rsidR="009F0009" w:rsidRPr="009F0009" w:rsidRDefault="009F0009" w:rsidP="009F0009">
      <w:pPr>
        <w:spacing w:before="100" w:beforeAutospacing="1" w:after="100" w:afterAutospacing="1" w:line="240" w:lineRule="auto"/>
        <w:jc w:val="center"/>
        <w:rPr>
          <w:rFonts w:asciiTheme="majorHAnsi" w:eastAsia="Times New Roman" w:hAnsiTheme="majorHAnsi" w:cs="Times New Roman"/>
          <w:color w:val="333333"/>
          <w:sz w:val="24"/>
          <w:szCs w:val="24"/>
        </w:rPr>
      </w:pPr>
      <w:r w:rsidRPr="009F0009">
        <w:rPr>
          <w:rFonts w:asciiTheme="majorHAnsi" w:eastAsia="Times New Roman" w:hAnsiTheme="majorHAnsi" w:cs="Arial"/>
          <w:b/>
          <w:bCs/>
          <w:color w:val="333333"/>
          <w:sz w:val="24"/>
          <w:szCs w:val="24"/>
        </w:rPr>
        <w:t>Strengths of the method</w:t>
      </w:r>
    </w:p>
    <w:p w:rsidR="009F0009" w:rsidRPr="009F0009" w:rsidRDefault="009F0009" w:rsidP="009F0009">
      <w:pPr>
        <w:tabs>
          <w:tab w:val="left" w:pos="720"/>
        </w:tabs>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 xml:space="preserve">Experiments allow for precise </w:t>
      </w:r>
      <w:r w:rsidRPr="009F0009">
        <w:rPr>
          <w:rFonts w:asciiTheme="majorHAnsi" w:eastAsia="Times New Roman" w:hAnsiTheme="majorHAnsi" w:cs="Arial"/>
          <w:b/>
          <w:color w:val="333333"/>
          <w:sz w:val="24"/>
          <w:szCs w:val="24"/>
        </w:rPr>
        <w:t>control</w:t>
      </w:r>
      <w:r w:rsidRPr="009F0009">
        <w:rPr>
          <w:rFonts w:asciiTheme="majorHAnsi" w:eastAsia="Times New Roman" w:hAnsiTheme="majorHAnsi" w:cs="Arial"/>
          <w:color w:val="333333"/>
          <w:sz w:val="24"/>
          <w:szCs w:val="24"/>
        </w:rPr>
        <w:t xml:space="preserve"> of variables.  The purpose of control is to enable the experimenter to isolate the one key variable which has been selected (the IV), in order to observe its effect on some other variable (the DV). Control is intended to allow us to conclude that it is the IV, and nothing else, which is influencing the DV.   For example Loftus was able to control the age of the participants, the use of video and the location of the experiment.  All participants were asked the same questions (apart from changes in the critical words), and the position of the key question in the second was </w:t>
      </w:r>
      <w:proofErr w:type="spellStart"/>
      <w:r w:rsidRPr="009F0009">
        <w:rPr>
          <w:rFonts w:asciiTheme="majorHAnsi" w:eastAsia="Times New Roman" w:hAnsiTheme="majorHAnsi" w:cs="Arial"/>
          <w:color w:val="333333"/>
          <w:sz w:val="24"/>
          <w:szCs w:val="24"/>
        </w:rPr>
        <w:t>randomised</w:t>
      </w:r>
      <w:proofErr w:type="spellEnd"/>
      <w:r w:rsidRPr="009F0009">
        <w:rPr>
          <w:rFonts w:asciiTheme="majorHAnsi" w:eastAsia="Times New Roman" w:hAnsiTheme="majorHAnsi" w:cs="Arial"/>
          <w:color w:val="333333"/>
          <w:sz w:val="24"/>
          <w:szCs w:val="24"/>
        </w:rPr>
        <w:t>.</w:t>
      </w:r>
    </w:p>
    <w:p w:rsidR="009F0009" w:rsidRPr="009F0009" w:rsidRDefault="009F0009" w:rsidP="009F0009">
      <w:pPr>
        <w:tabs>
          <w:tab w:val="left" w:pos="720"/>
        </w:tabs>
        <w:spacing w:before="100" w:beforeAutospacing="1" w:after="100" w:afterAutospacing="1" w:line="240" w:lineRule="auto"/>
        <w:jc w:val="center"/>
        <w:rPr>
          <w:rFonts w:asciiTheme="majorHAnsi" w:eastAsia="Times New Roman" w:hAnsiTheme="majorHAnsi" w:cs="Times New Roman"/>
          <w:color w:val="333333"/>
          <w:sz w:val="24"/>
          <w:szCs w:val="24"/>
        </w:rPr>
      </w:pPr>
      <w:r w:rsidRPr="009F0009">
        <w:rPr>
          <w:rFonts w:asciiTheme="majorHAnsi" w:eastAsia="Times New Roman" w:hAnsiTheme="majorHAnsi" w:cs="Arial"/>
          <w:b/>
          <w:color w:val="333333"/>
          <w:sz w:val="24"/>
          <w:szCs w:val="24"/>
        </w:rPr>
        <w:t>Limitations of the method</w:t>
      </w:r>
    </w:p>
    <w:p w:rsidR="009F0009" w:rsidRPr="009F0009" w:rsidRDefault="009F0009" w:rsidP="009F0009">
      <w:pPr>
        <w:tabs>
          <w:tab w:val="left" w:pos="720"/>
        </w:tabs>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 xml:space="preserve">The experiment was not typical of real life situations.  The experiments carried out by Loftus are artificial in the sense that they are different from how people would normally witness events.  For example, when the participants were giving their estimates of speed, they did not have any personal involvement in the </w:t>
      </w:r>
      <w:proofErr w:type="spellStart"/>
      <w:r w:rsidRPr="009F0009">
        <w:rPr>
          <w:rFonts w:asciiTheme="majorHAnsi" w:eastAsia="Times New Roman" w:hAnsiTheme="majorHAnsi" w:cs="Arial"/>
          <w:color w:val="333333"/>
          <w:sz w:val="24"/>
          <w:szCs w:val="24"/>
        </w:rPr>
        <w:t>judgement</w:t>
      </w:r>
      <w:proofErr w:type="spellEnd"/>
      <w:r w:rsidRPr="009F0009">
        <w:rPr>
          <w:rFonts w:asciiTheme="majorHAnsi" w:eastAsia="Times New Roman" w:hAnsiTheme="majorHAnsi" w:cs="Arial"/>
          <w:color w:val="333333"/>
          <w:sz w:val="24"/>
          <w:szCs w:val="24"/>
        </w:rPr>
        <w:t xml:space="preserve"> and had not taken part in the event.  When we witness events in everyday life, we often have some involvement in the people or the action. Therefore it should be difficult to </w:t>
      </w:r>
      <w:proofErr w:type="spellStart"/>
      <w:r w:rsidRPr="009F0009">
        <w:rPr>
          <w:rFonts w:asciiTheme="majorHAnsi" w:eastAsia="Times New Roman" w:hAnsiTheme="majorHAnsi" w:cs="Arial"/>
          <w:color w:val="333333"/>
          <w:sz w:val="24"/>
          <w:szCs w:val="24"/>
        </w:rPr>
        <w:t>generalise</w:t>
      </w:r>
      <w:proofErr w:type="spellEnd"/>
      <w:r w:rsidRPr="009F0009">
        <w:rPr>
          <w:rFonts w:asciiTheme="majorHAnsi" w:eastAsia="Times New Roman" w:hAnsiTheme="majorHAnsi" w:cs="Arial"/>
          <w:color w:val="333333"/>
          <w:sz w:val="24"/>
          <w:szCs w:val="24"/>
        </w:rPr>
        <w:t xml:space="preserve"> findings from laboratory experiments because they are not </w:t>
      </w:r>
      <w:r w:rsidRPr="009F0009">
        <w:rPr>
          <w:rFonts w:asciiTheme="majorHAnsi" w:eastAsia="Times New Roman" w:hAnsiTheme="majorHAnsi" w:cs="Arial"/>
          <w:b/>
          <w:color w:val="333333"/>
          <w:sz w:val="24"/>
          <w:szCs w:val="24"/>
        </w:rPr>
        <w:t>ecologically valid</w:t>
      </w:r>
      <w:r w:rsidRPr="009F0009">
        <w:rPr>
          <w:rFonts w:asciiTheme="majorHAnsi" w:eastAsia="Times New Roman" w:hAnsiTheme="majorHAnsi" w:cs="Arial"/>
          <w:color w:val="333333"/>
          <w:sz w:val="24"/>
          <w:szCs w:val="24"/>
        </w:rPr>
        <w:t xml:space="preserve"> (true to real life).   </w:t>
      </w:r>
    </w:p>
    <w:p w:rsidR="009F0009" w:rsidRPr="009F0009" w:rsidRDefault="009F0009" w:rsidP="009F0009">
      <w:pPr>
        <w:tabs>
          <w:tab w:val="left" w:pos="720"/>
        </w:tabs>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 xml:space="preserve">A further problem with the study was the use of students as participants.  Students may be very different from other people.  For example, students are used to remembering useless information, and are usually good at memory tasks compared with other people. </w:t>
      </w:r>
    </w:p>
    <w:p w:rsidR="009F0009" w:rsidRPr="009F0009" w:rsidRDefault="009F0009" w:rsidP="009F0009">
      <w:pPr>
        <w:spacing w:after="0" w:line="240" w:lineRule="auto"/>
        <w:jc w:val="center"/>
        <w:rPr>
          <w:rFonts w:asciiTheme="majorHAnsi" w:eastAsia="Times New Roman" w:hAnsiTheme="majorHAnsi" w:cs="Times New Roman"/>
          <w:color w:val="333333"/>
          <w:sz w:val="24"/>
          <w:szCs w:val="24"/>
        </w:rPr>
      </w:pPr>
      <w:r w:rsidRPr="009F0009">
        <w:rPr>
          <w:rFonts w:asciiTheme="majorHAnsi" w:eastAsia="Times New Roman" w:hAnsiTheme="majorHAnsi" w:cs="Times New Roman"/>
          <w:color w:val="333333"/>
          <w:sz w:val="24"/>
          <w:szCs w:val="24"/>
        </w:rPr>
        <w:pict>
          <v:rect id="_x0000_i1032" style="width:468pt;height:1.5pt" o:hralign="center" o:hrstd="t" o:hrnoshade="t" o:hr="t" fillcolor="#f93" stroked="f"/>
        </w:pict>
      </w:r>
      <w:r w:rsidRPr="009F0009">
        <w:rPr>
          <w:rFonts w:asciiTheme="majorHAnsi" w:eastAsia="Times New Roman" w:hAnsiTheme="majorHAnsi" w:cs="Arial"/>
          <w:b/>
          <w:bCs/>
          <w:color w:val="333333"/>
          <w:sz w:val="24"/>
          <w:szCs w:val="24"/>
        </w:rPr>
        <w:t>Evaluation of Explanation</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 xml:space="preserve">Loftus and Palmer argue that two kinds of information go into a person's memory of a complex event.  The first is the information obtained from perceiving the event, and the </w:t>
      </w:r>
      <w:r w:rsidRPr="009F0009">
        <w:rPr>
          <w:rFonts w:asciiTheme="majorHAnsi" w:eastAsia="Times New Roman" w:hAnsiTheme="majorHAnsi" w:cs="Arial"/>
          <w:color w:val="333333"/>
          <w:sz w:val="24"/>
          <w:szCs w:val="24"/>
        </w:rPr>
        <w:lastRenderedPageBreak/>
        <w:t>second is the other information supplied to us after the event.  Over time, information from these two sources may be integrated in such a way that we are unable to tell from which source some specific detail is recalled.  All we have is one 'memory'.  This argument is called the reconstructive hypothesis.</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 xml:space="preserve">One way in which we could </w:t>
      </w:r>
      <w:proofErr w:type="spellStart"/>
      <w:r w:rsidRPr="009F0009">
        <w:rPr>
          <w:rFonts w:asciiTheme="majorHAnsi" w:eastAsia="Times New Roman" w:hAnsiTheme="majorHAnsi" w:cs="Arial"/>
          <w:color w:val="333333"/>
          <w:sz w:val="24"/>
          <w:szCs w:val="24"/>
        </w:rPr>
        <w:t>criticise</w:t>
      </w:r>
      <w:proofErr w:type="spellEnd"/>
      <w:r w:rsidRPr="009F0009">
        <w:rPr>
          <w:rFonts w:asciiTheme="majorHAnsi" w:eastAsia="Times New Roman" w:hAnsiTheme="majorHAnsi" w:cs="Arial"/>
          <w:color w:val="333333"/>
          <w:sz w:val="24"/>
          <w:szCs w:val="24"/>
        </w:rPr>
        <w:t xml:space="preserve"> this argument is to </w:t>
      </w:r>
      <w:proofErr w:type="spellStart"/>
      <w:r w:rsidRPr="009F0009">
        <w:rPr>
          <w:rFonts w:asciiTheme="majorHAnsi" w:eastAsia="Times New Roman" w:hAnsiTheme="majorHAnsi" w:cs="Arial"/>
          <w:color w:val="333333"/>
          <w:sz w:val="24"/>
          <w:szCs w:val="24"/>
        </w:rPr>
        <w:t>recognise</w:t>
      </w:r>
      <w:proofErr w:type="spellEnd"/>
      <w:r w:rsidRPr="009F0009">
        <w:rPr>
          <w:rFonts w:asciiTheme="majorHAnsi" w:eastAsia="Times New Roman" w:hAnsiTheme="majorHAnsi" w:cs="Arial"/>
          <w:color w:val="333333"/>
          <w:sz w:val="24"/>
          <w:szCs w:val="24"/>
        </w:rPr>
        <w:t xml:space="preserve"> that it is not only the type of question asked but also many other factors which could influence your memory of an event. Other factors which include food, alcohol, emotions, environment, </w:t>
      </w:r>
      <w:proofErr w:type="gramStart"/>
      <w:r w:rsidRPr="009F0009">
        <w:rPr>
          <w:rFonts w:asciiTheme="majorHAnsi" w:eastAsia="Times New Roman" w:hAnsiTheme="majorHAnsi" w:cs="Arial"/>
          <w:color w:val="333333"/>
          <w:sz w:val="24"/>
          <w:szCs w:val="24"/>
        </w:rPr>
        <w:t>who</w:t>
      </w:r>
      <w:proofErr w:type="gramEnd"/>
      <w:r w:rsidRPr="009F0009">
        <w:rPr>
          <w:rFonts w:asciiTheme="majorHAnsi" w:eastAsia="Times New Roman" w:hAnsiTheme="majorHAnsi" w:cs="Arial"/>
          <w:color w:val="333333"/>
          <w:sz w:val="24"/>
          <w:szCs w:val="24"/>
        </w:rPr>
        <w:t xml:space="preserve"> you were with, what the event meant to you, and so forth.  </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 xml:space="preserve">Some psychologists have made a further criticism of the argument.  They do not agree with Loftus that post event information changes the witness's original memory, never to be retrieved again.  They suggest that witnesses merely follow the questioner’s suggestions, leaving the original memory intact for retrieval under appropriate conditions.  </w:t>
      </w:r>
    </w:p>
    <w:p w:rsidR="009F0009" w:rsidRPr="009F0009" w:rsidRDefault="009F0009" w:rsidP="009F0009">
      <w:pPr>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 xml:space="preserve">The main strength of Loftus' argument is its wider implications.  Based on evidence like that of Loftus's, the Devlin Report (1976) recommended that the trial judge be required to instruct the jury that it is not safe to convict on a single eyewitness testimony alone, except in exceptional circumstances or when there is substantial corroborative evidence. </w:t>
      </w:r>
    </w:p>
    <w:p w:rsidR="009F0009" w:rsidRPr="009F0009" w:rsidRDefault="009F0009" w:rsidP="009F0009">
      <w:pPr>
        <w:tabs>
          <w:tab w:val="left" w:pos="0"/>
        </w:tabs>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color w:val="333333"/>
          <w:sz w:val="24"/>
          <w:szCs w:val="24"/>
        </w:rPr>
        <w:t>Loftus's reconstructive hypothesis has also meant that the police and lawyers are urged to use as few leading questions as possible</w:t>
      </w:r>
      <w:r>
        <w:rPr>
          <w:rFonts w:asciiTheme="majorHAnsi" w:eastAsia="Times New Roman" w:hAnsiTheme="majorHAnsi" w:cs="Arial"/>
          <w:color w:val="333333"/>
          <w:sz w:val="24"/>
          <w:szCs w:val="24"/>
        </w:rPr>
        <w:t xml:space="preserve">, </w:t>
      </w:r>
      <w:r w:rsidRPr="009F0009">
        <w:rPr>
          <w:rFonts w:asciiTheme="majorHAnsi" w:eastAsia="Times New Roman" w:hAnsiTheme="majorHAnsi" w:cs="Arial"/>
          <w:color w:val="333333"/>
          <w:sz w:val="24"/>
          <w:szCs w:val="24"/>
        </w:rPr>
        <w:t>(i.e. questions suggesting to the witness the desire</w:t>
      </w:r>
      <w:r>
        <w:rPr>
          <w:rFonts w:asciiTheme="majorHAnsi" w:eastAsia="Times New Roman" w:hAnsiTheme="majorHAnsi" w:cs="Arial"/>
          <w:color w:val="333333"/>
          <w:sz w:val="24"/>
          <w:szCs w:val="24"/>
        </w:rPr>
        <w:t xml:space="preserve">d answer) </w:t>
      </w:r>
      <w:r w:rsidRPr="009F0009">
        <w:rPr>
          <w:rFonts w:asciiTheme="majorHAnsi" w:eastAsia="Times New Roman" w:hAnsiTheme="majorHAnsi" w:cs="Arial"/>
          <w:color w:val="333333"/>
          <w:sz w:val="24"/>
          <w:szCs w:val="24"/>
        </w:rPr>
        <w:t>although in reality this practice is still widely carried out.</w:t>
      </w:r>
    </w:p>
    <w:p w:rsidR="009F0009" w:rsidRPr="009F0009" w:rsidRDefault="009F0009" w:rsidP="009F0009">
      <w:pPr>
        <w:tabs>
          <w:tab w:val="left" w:pos="0"/>
        </w:tabs>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b/>
          <w:bCs/>
          <w:color w:val="333333"/>
          <w:sz w:val="24"/>
          <w:szCs w:val="24"/>
        </w:rPr>
        <w:t>Reference</w:t>
      </w:r>
    </w:p>
    <w:p w:rsidR="009F0009" w:rsidRPr="009F0009" w:rsidRDefault="009F0009" w:rsidP="009F0009">
      <w:pPr>
        <w:tabs>
          <w:tab w:val="left" w:pos="0"/>
        </w:tabs>
        <w:spacing w:before="100" w:beforeAutospacing="1" w:after="100" w:afterAutospacing="1" w:line="240" w:lineRule="auto"/>
        <w:jc w:val="both"/>
        <w:rPr>
          <w:rFonts w:asciiTheme="majorHAnsi" w:eastAsia="Times New Roman" w:hAnsiTheme="majorHAnsi" w:cs="Times New Roman"/>
          <w:color w:val="333333"/>
          <w:sz w:val="24"/>
          <w:szCs w:val="24"/>
        </w:rPr>
      </w:pPr>
      <w:r w:rsidRPr="009F0009">
        <w:rPr>
          <w:rFonts w:asciiTheme="majorHAnsi" w:eastAsia="Times New Roman" w:hAnsiTheme="majorHAnsi" w:cs="Arial"/>
          <w:b/>
          <w:bCs/>
          <w:color w:val="333333"/>
          <w:sz w:val="24"/>
          <w:szCs w:val="24"/>
          <w:lang w:val="en-GB"/>
        </w:rPr>
        <w:t>Loftus, E.F. &amp; Palmer, J.C. (1974)</w:t>
      </w:r>
      <w:proofErr w:type="gramStart"/>
      <w:r w:rsidRPr="009F0009">
        <w:rPr>
          <w:rFonts w:asciiTheme="majorHAnsi" w:eastAsia="Times New Roman" w:hAnsiTheme="majorHAnsi" w:cs="Arial"/>
          <w:b/>
          <w:bCs/>
          <w:color w:val="333333"/>
          <w:sz w:val="24"/>
          <w:szCs w:val="24"/>
          <w:lang w:val="en-GB"/>
        </w:rPr>
        <w:t>  Reconstruction</w:t>
      </w:r>
      <w:proofErr w:type="gramEnd"/>
      <w:r w:rsidRPr="009F0009">
        <w:rPr>
          <w:rFonts w:asciiTheme="majorHAnsi" w:eastAsia="Times New Roman" w:hAnsiTheme="majorHAnsi" w:cs="Arial"/>
          <w:b/>
          <w:bCs/>
          <w:color w:val="333333"/>
          <w:sz w:val="24"/>
          <w:szCs w:val="24"/>
          <w:lang w:val="en-GB"/>
        </w:rPr>
        <w:t xml:space="preserve"> of auto-mobile destruction: An example of the interaction between language and memory.  Journal of Verbal Learning and Verbal Behaviour, 13, 585 -589</w:t>
      </w:r>
    </w:p>
    <w:p w:rsidR="00C35E84" w:rsidRDefault="00C35E84"/>
    <w:sectPr w:rsidR="00C35E84" w:rsidSect="00C35E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rsids>
    <w:rsidRoot w:val="009F0009"/>
    <w:rsid w:val="009F0009"/>
    <w:rsid w:val="00C35E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E84"/>
  </w:style>
  <w:style w:type="paragraph" w:styleId="Heading2">
    <w:name w:val="heading 2"/>
    <w:basedOn w:val="Normal"/>
    <w:link w:val="Heading2Char"/>
    <w:uiPriority w:val="9"/>
    <w:qFormat/>
    <w:rsid w:val="009F0009"/>
    <w:pPr>
      <w:spacing w:before="100" w:beforeAutospacing="1" w:after="100" w:afterAutospacing="1" w:line="240" w:lineRule="auto"/>
      <w:outlineLvl w:val="1"/>
    </w:pPr>
    <w:rPr>
      <w:rFonts w:ascii="Times New Roman" w:eastAsia="Times New Roman" w:hAnsi="Times New Roman" w:cs="Times New Roman"/>
      <w:b/>
      <w:bCs/>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0009"/>
    <w:rPr>
      <w:rFonts w:ascii="Times New Roman" w:eastAsia="Times New Roman" w:hAnsi="Times New Roman" w:cs="Times New Roman"/>
      <w:b/>
      <w:bCs/>
      <w:sz w:val="33"/>
      <w:szCs w:val="33"/>
    </w:rPr>
  </w:style>
  <w:style w:type="paragraph" w:styleId="NormalWeb">
    <w:name w:val="Normal (Web)"/>
    <w:basedOn w:val="Normal"/>
    <w:uiPriority w:val="99"/>
    <w:semiHidden/>
    <w:unhideWhenUsed/>
    <w:rsid w:val="009F000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63445069">
      <w:bodyDiv w:val="1"/>
      <w:marLeft w:val="0"/>
      <w:marRight w:val="0"/>
      <w:marTop w:val="343"/>
      <w:marBottom w:val="343"/>
      <w:divBdr>
        <w:top w:val="none" w:sz="0" w:space="0" w:color="auto"/>
        <w:left w:val="none" w:sz="0" w:space="0" w:color="auto"/>
        <w:bottom w:val="none" w:sz="0" w:space="0" w:color="auto"/>
        <w:right w:val="none" w:sz="0" w:space="0" w:color="auto"/>
      </w:divBdr>
      <w:divsChild>
        <w:div w:id="2043361058">
          <w:marLeft w:val="0"/>
          <w:marRight w:val="0"/>
          <w:marTop w:val="0"/>
          <w:marBottom w:val="0"/>
          <w:divBdr>
            <w:top w:val="single" w:sz="36" w:space="0" w:color="FF9933"/>
            <w:left w:val="none" w:sz="0" w:space="0" w:color="auto"/>
            <w:bottom w:val="none" w:sz="0" w:space="0" w:color="auto"/>
            <w:right w:val="none" w:sz="0" w:space="0" w:color="auto"/>
          </w:divBdr>
          <w:divsChild>
            <w:div w:id="191758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eweb.uci.edu/cls/faculty/loftus.uc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1546</Words>
  <Characters>8816</Characters>
  <Application>Microsoft Office Word</Application>
  <DocSecurity>0</DocSecurity>
  <Lines>73</Lines>
  <Paragraphs>20</Paragraphs>
  <ScaleCrop>false</ScaleCrop>
  <Company>AST</Company>
  <LinksUpToDate>false</LinksUpToDate>
  <CharactersWithSpaces>10342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Comp13</dc:creator>
  <cp:keywords/>
  <dc:description/>
  <cp:lastModifiedBy>Comp13</cp:lastModifiedBy>
  <cp:revision>1</cp:revision>
  <dcterms:created xsi:type="dcterms:W3CDTF">2010-10-05T19:49:00Z</dcterms:created>
  <dcterms:modified xsi:type="dcterms:W3CDTF">2010-10-05T19:57:00Z</dcterms:modified>
</cp:coreProperties>
</file>